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Pr="00B903B5">
        <w:rPr>
          <w:b/>
          <w:sz w:val="28"/>
          <w:szCs w:val="28"/>
        </w:rPr>
        <w:t>_</w:t>
      </w:r>
      <w:r w:rsidR="002359F8">
        <w:rPr>
          <w:b/>
          <w:sz w:val="28"/>
          <w:szCs w:val="28"/>
        </w:rPr>
        <w:t>101</w:t>
      </w:r>
      <w:r w:rsidRPr="00B903B5">
        <w:rPr>
          <w:b/>
          <w:sz w:val="28"/>
          <w:szCs w:val="28"/>
        </w:rPr>
        <w:t>___</w:t>
      </w:r>
    </w:p>
    <w:p w:rsidR="00B903B5" w:rsidRPr="00B903B5" w:rsidRDefault="00B903B5" w:rsidP="00B903B5">
      <w:pPr>
        <w:jc w:val="center"/>
      </w:pPr>
    </w:p>
    <w:p w:rsidR="00B903B5" w:rsidRPr="00B903B5" w:rsidRDefault="00B903B5" w:rsidP="00B903B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«_</w:t>
      </w:r>
      <w:r w:rsidR="002359F8">
        <w:rPr>
          <w:sz w:val="22"/>
          <w:szCs w:val="22"/>
        </w:rPr>
        <w:t xml:space="preserve">19_»  сентября </w:t>
      </w:r>
      <w:r w:rsidRPr="00B903B5">
        <w:rPr>
          <w:sz w:val="22"/>
          <w:szCs w:val="22"/>
        </w:rPr>
        <w:t xml:space="preserve"> 202</w:t>
      </w:r>
      <w:r w:rsidR="003F6417">
        <w:rPr>
          <w:sz w:val="22"/>
          <w:szCs w:val="22"/>
        </w:rPr>
        <w:t>2</w:t>
      </w:r>
      <w:r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образовании «Поселок Чернышевский» на 2018-202</w:t>
      </w:r>
      <w:r w:rsidR="00FC1863">
        <w:rPr>
          <w:b/>
          <w:bCs/>
          <w:color w:val="3C3C3C"/>
        </w:rPr>
        <w:t>4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B903B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 и в </w:t>
      </w:r>
      <w:r>
        <w:rPr>
          <w:color w:val="3C3C3C"/>
          <w:sz w:val="28"/>
          <w:szCs w:val="28"/>
        </w:rPr>
        <w:t xml:space="preserve">соответствии </w:t>
      </w:r>
      <w:r w:rsidRPr="00B903B5">
        <w:rPr>
          <w:color w:val="3C3C3C"/>
          <w:sz w:val="28"/>
          <w:szCs w:val="28"/>
        </w:rPr>
        <w:t xml:space="preserve"> с решением сессии  Чернышевского поселкового Совета депутатов IV -</w:t>
      </w:r>
      <w:r w:rsidR="00FC1863">
        <w:rPr>
          <w:color w:val="3C3C3C"/>
          <w:sz w:val="28"/>
          <w:szCs w:val="28"/>
        </w:rPr>
        <w:t>46-7</w:t>
      </w:r>
      <w:r w:rsidRPr="00B903B5">
        <w:rPr>
          <w:color w:val="3C3C3C"/>
          <w:sz w:val="28"/>
          <w:szCs w:val="28"/>
        </w:rPr>
        <w:t xml:space="preserve">  от 2</w:t>
      </w:r>
      <w:r w:rsidR="00FC1863">
        <w:rPr>
          <w:color w:val="3C3C3C"/>
          <w:sz w:val="28"/>
          <w:szCs w:val="28"/>
        </w:rPr>
        <w:t>3.12.2021</w:t>
      </w:r>
      <w:r w:rsidRPr="00B903B5">
        <w:rPr>
          <w:color w:val="3C3C3C"/>
          <w:sz w:val="28"/>
          <w:szCs w:val="28"/>
        </w:rPr>
        <w:t xml:space="preserve"> года «Об утверждении бюджета муниципального образования «Поселок Чернышевский» Мирнинского района Республики Саха (Якутия) на 202</w:t>
      </w:r>
      <w:r w:rsidR="00FC1863">
        <w:rPr>
          <w:color w:val="3C3C3C"/>
          <w:sz w:val="28"/>
          <w:szCs w:val="28"/>
        </w:rPr>
        <w:t>2</w:t>
      </w:r>
      <w:r w:rsidRPr="00B903B5">
        <w:rPr>
          <w:color w:val="3C3C3C"/>
          <w:sz w:val="28"/>
          <w:szCs w:val="28"/>
        </w:rPr>
        <w:t xml:space="preserve"> год и плановый период 202</w:t>
      </w:r>
      <w:r w:rsidR="00FC1863">
        <w:rPr>
          <w:color w:val="3C3C3C"/>
          <w:sz w:val="28"/>
          <w:szCs w:val="28"/>
        </w:rPr>
        <w:t>3</w:t>
      </w:r>
      <w:r w:rsidRPr="00B903B5">
        <w:rPr>
          <w:color w:val="3C3C3C"/>
          <w:sz w:val="28"/>
          <w:szCs w:val="28"/>
        </w:rPr>
        <w:t>-202</w:t>
      </w:r>
      <w:r w:rsidR="00FC1863">
        <w:rPr>
          <w:color w:val="3C3C3C"/>
          <w:sz w:val="28"/>
          <w:szCs w:val="28"/>
        </w:rPr>
        <w:t>4</w:t>
      </w:r>
      <w:r w:rsidRPr="00B903B5">
        <w:rPr>
          <w:color w:val="3C3C3C"/>
          <w:sz w:val="28"/>
          <w:szCs w:val="28"/>
        </w:rPr>
        <w:t xml:space="preserve">годы»: </w:t>
      </w:r>
    </w:p>
    <w:p w:rsidR="00B903B5" w:rsidRPr="00B903B5" w:rsidRDefault="00B903B5" w:rsidP="00B903B5">
      <w:pPr>
        <w:tabs>
          <w:tab w:val="left" w:pos="4290"/>
        </w:tabs>
        <w:rPr>
          <w:spacing w:val="1"/>
          <w:shd w:val="clear" w:color="auto" w:fill="FFFFFF"/>
        </w:rPr>
      </w:pP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образовании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 в части объемов и источников финансирования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Pr="00B903B5">
        <w:rPr>
          <w:sz w:val="28"/>
          <w:szCs w:val="28"/>
        </w:rPr>
        <w:t xml:space="preserve">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 xml:space="preserve"> 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  </w:t>
      </w:r>
      <w:r w:rsidRPr="00B903B5">
        <w:rPr>
          <w:b/>
          <w:sz w:val="28"/>
          <w:szCs w:val="28"/>
        </w:rPr>
        <w:tab/>
        <w:t xml:space="preserve">               Л.Н. Трофимова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2359F8" w:rsidP="00B903B5">
      <w:pPr>
        <w:tabs>
          <w:tab w:val="left" w:pos="4290"/>
        </w:tabs>
        <w:jc w:val="right"/>
      </w:pPr>
      <w:r>
        <w:t>к Постановлению № ____</w:t>
      </w:r>
    </w:p>
    <w:p w:rsidR="00B903B5" w:rsidRPr="00B903B5" w:rsidRDefault="002359F8" w:rsidP="00B903B5">
      <w:pPr>
        <w:tabs>
          <w:tab w:val="left" w:pos="4290"/>
        </w:tabs>
        <w:jc w:val="right"/>
      </w:pPr>
      <w:r>
        <w:t>от «____»___________</w:t>
      </w:r>
      <w:r w:rsidR="00FC1863">
        <w:t>2022</w:t>
      </w:r>
      <w:r w:rsidR="00B903B5"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FC1863">
        <w:rPr>
          <w:sz w:val="28"/>
          <w:szCs w:val="28"/>
        </w:rPr>
        <w:t>2018-2024</w:t>
      </w:r>
      <w:r w:rsidRPr="00B903B5">
        <w:rPr>
          <w:sz w:val="28"/>
          <w:szCs w:val="28"/>
        </w:rPr>
        <w:t xml:space="preserve">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3"/>
        <w:gridCol w:w="4504"/>
      </w:tblGrid>
      <w:tr w:rsidR="00B903B5" w:rsidRPr="00B903B5" w:rsidTr="00F76947">
        <w:trPr>
          <w:trHeight w:val="490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Pr="00B903B5">
              <w:rPr>
                <w:b/>
                <w:bCs/>
                <w:i/>
                <w:u w:val="single"/>
              </w:rPr>
              <w:t>«Поселок Чернышевский» на 2018- 2023 годы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  <w:r w:rsidRPr="00B903B5">
              <w:t>Объемы и источники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3F641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rPr>
                <w:b/>
                <w:bCs/>
              </w:rPr>
              <w:t>202</w:t>
            </w:r>
            <w:r w:rsidR="00FC1863">
              <w:rPr>
                <w:b/>
                <w:bCs/>
              </w:rPr>
              <w:t>2</w:t>
            </w:r>
            <w:r w:rsidRPr="00B903B5">
              <w:rPr>
                <w:b/>
                <w:bCs/>
              </w:rPr>
              <w:t xml:space="preserve">год       </w:t>
            </w:r>
            <w:r w:rsidR="00167B65">
              <w:rPr>
                <w:b/>
                <w:bCs/>
              </w:rPr>
              <w:t xml:space="preserve">                     - </w:t>
            </w:r>
            <w:r w:rsidR="007E7838">
              <w:rPr>
                <w:b/>
                <w:bCs/>
              </w:rPr>
              <w:t>33 406,47</w:t>
            </w:r>
            <w:r w:rsidRPr="00B903B5">
              <w:rPr>
                <w:b/>
                <w:bCs/>
              </w:rPr>
              <w:t xml:space="preserve"> тыс.руб.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t>местный бюджет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B903B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33 406,47</w:t>
            </w:r>
            <w:r w:rsidR="00B903B5" w:rsidRPr="00B903B5">
              <w:rPr>
                <w:bCs/>
              </w:rPr>
              <w:t xml:space="preserve"> тыс.руб.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2359F8">
        <w:rPr>
          <w:sz w:val="28"/>
          <w:szCs w:val="28"/>
          <w:lang w:eastAsia="ar-SA"/>
        </w:rPr>
        <w:t>196 991,13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2359F8">
        <w:rPr>
          <w:sz w:val="28"/>
          <w:szCs w:val="28"/>
          <w:lang w:eastAsia="ar-SA"/>
        </w:rPr>
        <w:t>196 991,13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68"/>
        <w:gridCol w:w="3402"/>
        <w:gridCol w:w="3883"/>
      </w:tblGrid>
      <w:tr w:rsidR="00B903B5" w:rsidRPr="00B903B5" w:rsidTr="00B903B5">
        <w:trPr>
          <w:trHeight w:val="623"/>
          <w:jc w:val="center"/>
        </w:trPr>
        <w:tc>
          <w:tcPr>
            <w:tcW w:w="690" w:type="dxa"/>
            <w:vMerge w:val="restart"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Источники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285" w:type="dxa"/>
            <w:gridSpan w:val="2"/>
            <w:tcBorders>
              <w:right w:val="nil"/>
            </w:tcBorders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903B5" w:rsidRPr="00B903B5" w:rsidTr="00B903B5">
        <w:trPr>
          <w:trHeight w:val="146"/>
          <w:jc w:val="center"/>
        </w:trPr>
        <w:tc>
          <w:tcPr>
            <w:tcW w:w="690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03B5" w:rsidRPr="00B903B5" w:rsidRDefault="00B903B5" w:rsidP="003F641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202</w:t>
            </w:r>
            <w:r w:rsidR="003F6417">
              <w:rPr>
                <w:color w:val="000000"/>
                <w:sz w:val="22"/>
                <w:szCs w:val="22"/>
              </w:rPr>
              <w:t>2</w:t>
            </w:r>
            <w:r w:rsidRPr="00B903B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903B5" w:rsidRPr="00B903B5" w:rsidTr="00B903B5">
        <w:trPr>
          <w:trHeight w:val="312"/>
          <w:jc w:val="center"/>
        </w:trPr>
        <w:tc>
          <w:tcPr>
            <w:tcW w:w="690" w:type="dxa"/>
          </w:tcPr>
          <w:p w:rsidR="00B903B5" w:rsidRPr="00B903B5" w:rsidRDefault="00B903B5" w:rsidP="00B903B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</w:tcPr>
          <w:p w:rsidR="00B903B5" w:rsidRPr="00B903B5" w:rsidRDefault="00B903B5" w:rsidP="00B903B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02" w:type="dxa"/>
            <w:vAlign w:val="center"/>
          </w:tcPr>
          <w:p w:rsidR="00B903B5" w:rsidRPr="00B903B5" w:rsidRDefault="007E7838" w:rsidP="007E783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33 406,47</w:t>
            </w:r>
          </w:p>
        </w:tc>
        <w:tc>
          <w:tcPr>
            <w:tcW w:w="3883" w:type="dxa"/>
            <w:vAlign w:val="center"/>
          </w:tcPr>
          <w:p w:rsidR="00B903B5" w:rsidRPr="00B903B5" w:rsidRDefault="007E7838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196 991,13</w:t>
            </w:r>
          </w:p>
        </w:tc>
      </w:tr>
    </w:tbl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  <w:r w:rsidRPr="00B903B5">
        <w:rPr>
          <w:b/>
          <w:bCs/>
          <w:color w:val="000000"/>
          <w:sz w:val="28"/>
          <w:szCs w:val="28"/>
        </w:rPr>
        <w:t xml:space="preserve"> </w:t>
      </w:r>
    </w:p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</w:p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8"/>
          <w:headerReference w:type="first" r:id="rId9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</w:t>
      </w:r>
      <w:r w:rsidR="00FC1863">
        <w:rPr>
          <w:rFonts w:eastAsia="Calibri"/>
          <w:sz w:val="22"/>
          <w:szCs w:val="22"/>
          <w:lang w:eastAsia="zh-CN"/>
        </w:rPr>
        <w:t>4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6347"/>
        <w:gridCol w:w="3118"/>
        <w:gridCol w:w="2410"/>
        <w:gridCol w:w="2410"/>
      </w:tblGrid>
      <w:tr w:rsidR="00B903B5" w:rsidRPr="00B903B5" w:rsidTr="0096246F">
        <w:trPr>
          <w:trHeight w:val="33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B903B5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B903B5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5" w:rsidRPr="00B903B5" w:rsidRDefault="00B903B5" w:rsidP="00F76947">
            <w:pPr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Оценка расходов (тыс. руб)</w:t>
            </w:r>
          </w:p>
        </w:tc>
      </w:tr>
      <w:tr w:rsidR="00B903B5" w:rsidRPr="00B903B5" w:rsidTr="0096246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C186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  <w:lang w:eastAsia="ar-SA"/>
              </w:rPr>
              <w:t>202</w:t>
            </w:r>
            <w:r w:rsidR="00FC1863">
              <w:rPr>
                <w:iCs/>
                <w:sz w:val="20"/>
                <w:szCs w:val="20"/>
                <w:lang w:eastAsia="ar-SA"/>
              </w:rPr>
              <w:t>2</w:t>
            </w:r>
            <w:r w:rsidRPr="00B903B5">
              <w:rPr>
                <w:i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903B5" w:rsidRPr="00B903B5" w:rsidTr="0096246F">
        <w:trPr>
          <w:trHeight w:val="12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03B5" w:rsidRPr="00B903B5" w:rsidTr="0096246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</w:t>
            </w:r>
            <w:r w:rsidRPr="00B903B5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C1863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B903B5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B903B5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B903B5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2018-202</w:t>
            </w:r>
            <w:r w:rsidR="00FC1863">
              <w:rPr>
                <w:rFonts w:eastAsia="Calibri"/>
                <w:sz w:val="22"/>
                <w:lang w:eastAsia="zh-CN"/>
              </w:rPr>
              <w:t>4</w:t>
            </w:r>
            <w:r w:rsidRPr="00B903B5">
              <w:rPr>
                <w:rFonts w:eastAsia="Calibri"/>
                <w:sz w:val="22"/>
                <w:lang w:eastAsia="zh-CN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196 991,13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33 406,47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196 991,13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33 406,47</w:t>
            </w:r>
          </w:p>
        </w:tc>
      </w:tr>
      <w:tr w:rsidR="00B903B5" w:rsidRPr="00B903B5" w:rsidTr="0096246F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196 991,13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33 406,47</w:t>
            </w:r>
          </w:p>
        </w:tc>
      </w:tr>
      <w:tr w:rsidR="00B903B5" w:rsidRPr="00B903B5" w:rsidTr="0096246F">
        <w:trPr>
          <w:trHeight w:val="14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196 991,13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7E7838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33 406,47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96246F" w:rsidRPr="00B903B5" w:rsidTr="008A429D">
        <w:trPr>
          <w:trHeight w:val="2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7E7838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196 991,13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7E7838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33 406,47</w:t>
            </w:r>
          </w:p>
        </w:tc>
      </w:tr>
      <w:tr w:rsidR="0096246F" w:rsidRPr="00B903B5" w:rsidTr="008A429D">
        <w:trPr>
          <w:trHeight w:val="3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</w:t>
            </w:r>
            <w:r>
              <w:rPr>
                <w:sz w:val="20"/>
                <w:szCs w:val="20"/>
                <w:lang w:eastAsia="ar-SA"/>
              </w:rPr>
              <w:t>.ч.</w:t>
            </w:r>
            <w:r w:rsidRPr="00B903B5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709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 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 88</w:t>
            </w:r>
          </w:p>
        </w:tc>
      </w:tr>
      <w:tr w:rsidR="0096246F" w:rsidRPr="00B903B5" w:rsidTr="0096246F">
        <w:trPr>
          <w:trHeight w:val="3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136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0,00</w:t>
            </w:r>
          </w:p>
        </w:tc>
      </w:tr>
      <w:tr w:rsidR="0096246F" w:rsidRPr="00B903B5" w:rsidTr="0096246F">
        <w:trPr>
          <w:trHeight w:val="43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573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,88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700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B5A14" w:rsidP="00EB5A1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100,00</w:t>
            </w:r>
          </w:p>
        </w:tc>
      </w:tr>
      <w:tr w:rsidR="00B903B5" w:rsidRPr="00B903B5" w:rsidTr="0096246F">
        <w:trPr>
          <w:trHeight w:val="25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03B5" w:rsidRPr="00B903B5" w:rsidTr="0096246F">
        <w:trPr>
          <w:trHeight w:val="25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4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96246F" w:rsidRPr="00B903B5" w:rsidRDefault="0096246F" w:rsidP="00F769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8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3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00935" w:rsidP="00606788">
      <w:pPr>
        <w:jc w:val="right"/>
        <w:rPr>
          <w:b/>
        </w:rPr>
      </w:pPr>
    </w:p>
    <w:p w:rsidR="00A92B5F" w:rsidRDefault="00A92B5F" w:rsidP="00DE6232">
      <w:pPr>
        <w:jc w:val="both"/>
        <w:rPr>
          <w:sz w:val="28"/>
          <w:szCs w:val="28"/>
        </w:rPr>
      </w:pPr>
    </w:p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BD" w:rsidRDefault="00AA14BD" w:rsidP="00B903B5">
      <w:r>
        <w:separator/>
      </w:r>
    </w:p>
  </w:endnote>
  <w:endnote w:type="continuationSeparator" w:id="0">
    <w:p w:rsidR="00AA14BD" w:rsidRDefault="00AA14BD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BD" w:rsidRDefault="00AA14BD" w:rsidP="00B903B5">
      <w:r>
        <w:separator/>
      </w:r>
    </w:p>
  </w:footnote>
  <w:footnote w:type="continuationSeparator" w:id="0">
    <w:p w:rsidR="00AA14BD" w:rsidRDefault="00AA14BD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DD3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AA14BD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A"/>
    <w:rsid w:val="00046E05"/>
    <w:rsid w:val="00140114"/>
    <w:rsid w:val="00167B65"/>
    <w:rsid w:val="001D015C"/>
    <w:rsid w:val="001F512F"/>
    <w:rsid w:val="002359F8"/>
    <w:rsid w:val="00306817"/>
    <w:rsid w:val="00317DD3"/>
    <w:rsid w:val="003751E4"/>
    <w:rsid w:val="003F6417"/>
    <w:rsid w:val="00442AFA"/>
    <w:rsid w:val="004F355F"/>
    <w:rsid w:val="005744DE"/>
    <w:rsid w:val="00606788"/>
    <w:rsid w:val="006A4C4F"/>
    <w:rsid w:val="007C2B03"/>
    <w:rsid w:val="007E7838"/>
    <w:rsid w:val="00800935"/>
    <w:rsid w:val="00861802"/>
    <w:rsid w:val="009058B2"/>
    <w:rsid w:val="0096246F"/>
    <w:rsid w:val="009B2739"/>
    <w:rsid w:val="00A53CB5"/>
    <w:rsid w:val="00A92B5F"/>
    <w:rsid w:val="00AA14BD"/>
    <w:rsid w:val="00B313E6"/>
    <w:rsid w:val="00B5197A"/>
    <w:rsid w:val="00B903B5"/>
    <w:rsid w:val="00C00B34"/>
    <w:rsid w:val="00CA5A69"/>
    <w:rsid w:val="00D7335F"/>
    <w:rsid w:val="00D735F1"/>
    <w:rsid w:val="00DE6232"/>
    <w:rsid w:val="00E54C26"/>
    <w:rsid w:val="00E945C9"/>
    <w:rsid w:val="00EB5A14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78468-A621-44CE-8475-1B7174C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SEKRETAR</cp:lastModifiedBy>
  <cp:revision>2</cp:revision>
  <cp:lastPrinted>2022-01-27T01:04:00Z</cp:lastPrinted>
  <dcterms:created xsi:type="dcterms:W3CDTF">2023-11-02T01:47:00Z</dcterms:created>
  <dcterms:modified xsi:type="dcterms:W3CDTF">2023-11-02T01:47:00Z</dcterms:modified>
</cp:coreProperties>
</file>